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0820" w14:textId="77777777" w:rsidR="0031689C" w:rsidRPr="00C76E3C" w:rsidRDefault="0031689C" w:rsidP="0031689C">
      <w:pPr>
        <w:spacing w:after="0" w:line="240" w:lineRule="auto"/>
        <w:jc w:val="right"/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C76E3C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  <w:t xml:space="preserve">Załącznik Nr </w:t>
      </w:r>
      <w:r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  <w:t>2</w:t>
      </w:r>
    </w:p>
    <w:p w14:paraId="40E084B3" w14:textId="77777777" w:rsidR="0031689C" w:rsidRPr="00C76E3C" w:rsidRDefault="0031689C" w:rsidP="0031689C">
      <w:pPr>
        <w:spacing w:after="0" w:line="240" w:lineRule="auto"/>
        <w:jc w:val="right"/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p w14:paraId="004F8F0A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UMOWA  Nr ………/DZP/2026/AGI</w:t>
      </w:r>
    </w:p>
    <w:p w14:paraId="072F151B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zawarta w dn. ……………...2026 r. (zwana dalej Umową)</w:t>
      </w:r>
    </w:p>
    <w:p w14:paraId="34494F34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B704E0D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której stronami są:  </w:t>
      </w:r>
    </w:p>
    <w:p w14:paraId="1E6F4751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0FB097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Samodzielny Wojewódzki Publiczny Zespół Zakładów Psychiatrycznej Opieki Zdrowotnej im. dr B. Borzym z siedzibą w Radomiu i adresem ul. </w:t>
      </w:r>
      <w:proofErr w:type="spellStart"/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Krychnowicka</w:t>
      </w:r>
      <w:proofErr w:type="spellEnd"/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1, 26-607 Radom, wpisany do rejestru stowarzyszeń, innych organizacji społecznych i zawodowych, fundacji oraz samodzielnych publicznych zakładów opieki zdrowotnej  Krajowego Rejestru Sądowego przez Sąd Rejonowy Lublin-Wschód w Lublinie z siedzibą w Świdniku pod nr  216170, posiadający NIP 948-20-40-243, REGON 670204531, nazywany dalej „Zamawiającym” , którego reprezentuje :</w:t>
      </w:r>
    </w:p>
    <w:p w14:paraId="2AF6533E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6E448D1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Mirosław </w:t>
      </w:r>
      <w:proofErr w:type="spellStart"/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Ślifirczyk</w:t>
      </w:r>
      <w:proofErr w:type="spellEnd"/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-        Dyrektor</w:t>
      </w:r>
    </w:p>
    <w:p w14:paraId="3ECA44DB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</w:t>
      </w:r>
    </w:p>
    <w:p w14:paraId="70C0519C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i </w:t>
      </w:r>
    </w:p>
    <w:p w14:paraId="1D07B586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(...) z siedzibą w (…) i adresem (...), wpisanym do CEIDG/wpisany do rejestru przedsiębiorców Krajowego Rejestru Sądowego przez Sąd Rejonowy (…) pod nr (…) kapitał zakładowy (…), posiadający NIP (...), REGON (...) zwanym dalej „Wykonawcą”,  którego reprezentuje :</w:t>
      </w:r>
    </w:p>
    <w:p w14:paraId="4BCBA63A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</w:t>
      </w:r>
    </w:p>
    <w:p w14:paraId="5EB4E306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         …………………..              -             …………………………………</w:t>
      </w:r>
    </w:p>
    <w:p w14:paraId="5C7642DB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3FEFB80E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 następującej treści:</w:t>
      </w:r>
    </w:p>
    <w:p w14:paraId="6A74CB86" w14:textId="77777777" w:rsidR="0031689C" w:rsidRDefault="0031689C" w:rsidP="0031689C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</w:p>
    <w:p w14:paraId="1F5F2915" w14:textId="712B1806" w:rsidR="0031689C" w:rsidRPr="00F77AE7" w:rsidRDefault="0031689C" w:rsidP="00F77AE7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Niniejszą umowę zawarto dla zamówienia wyłączonego na mocy 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art. 2 ust. 1 pkt 1 ustawy z 11 września 2019 r. Prawo zamówień 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publicznych (Dz. U. z 202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6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r., poz. 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793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.) 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z 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zakresu przedmiotowego tej ustawy</w:t>
      </w:r>
      <w:r w:rsidRPr="002426E7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, zgodnie z Zarządzeniem nr 1/2026 r. z późniejszymi zmianami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 Dyrektora Zamawiającego - po ogłoszeniu zaproszenia do składania ofert i wyborze najkorzystniejszej oferty</w:t>
      </w:r>
      <w:r w:rsidR="00F77AE7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, </w:t>
      </w:r>
      <w:r w:rsidRPr="0087577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złożonej w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postępowaniu</w:t>
      </w:r>
      <w:r w:rsidRPr="0087577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na „Modernizację i przebudowę Budynku Centrum Specjalistycznej Opieki Ambulatoryjnej przy ul. Reja 30 w Radomiu – etap I dokumentacja” z wykorzystaniem dotacji przyznanej przez Urząd Marszałkowski Województwa Mazowieckiego na podstawie umowy nr W/UMWM-UU/UM/NW/1493/2026</w:t>
      </w:r>
    </w:p>
    <w:p w14:paraId="20B7DBDA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487A1023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C9F5AB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 Przedmiot Umowy</w:t>
      </w:r>
    </w:p>
    <w:p w14:paraId="17E26AA1" w14:textId="77777777" w:rsidR="0031689C" w:rsidRPr="0087577E" w:rsidRDefault="0031689C" w:rsidP="0031689C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zamawia, a Wykonawca przyjmuje do wykonania doradztwo techniczne w zakresie weryfikacji dokumentacji projektowo-kosztorysowej sporządzonej przez ............................................................................... (zwana dalej „Dokumentacją”) i sporządzenie oceny jej zgodności z przepisami prawa, funkcjonującymi normami technicznymi i innymi regulacjami mającymi zastosowanie oraz wymaganiami Zamawiającego stanowiącymi załącznik nr 1 do Umowy, a także ocena </w:t>
      </w:r>
      <w:bookmarkStart w:id="0" w:name="_Hlk231376940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wydanych decyzji administracyjnych lub zaświadczeń o braku podstaw do zgłoszenia sprzeciwu</w:t>
      </w:r>
      <w:bookmarkEnd w:id="0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(dalej: „Ocena Dokumentacji”) dla zadania inwestycyjnego pn.: „</w:t>
      </w: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Modernizacja i przebudowa Budynku Centrum Specjalistycznej Opieki Ambulatoryjnej przy ul. Reja 30 w Radomiu – etap I dokumentacja”.</w:t>
      </w:r>
    </w:p>
    <w:p w14:paraId="64215D3B" w14:textId="77777777" w:rsidR="0031689C" w:rsidRPr="0087577E" w:rsidRDefault="0031689C" w:rsidP="0031689C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lastRenderedPageBreak/>
        <w:t xml:space="preserve">Ocena Dokumentacji obejmuje Dokumentację zadania pn.: </w:t>
      </w: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„Modernizacja i przebudowa Budynku Centrum Specjalistycznej Opieki Ambulatoryjnej przy ul. Reja 30 w Radomiu – etap I dokumentacja</w:t>
      </w: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” składającą się z następujących części: </w:t>
      </w:r>
    </w:p>
    <w:p w14:paraId="6F0289DB" w14:textId="77777777" w:rsidR="0031689C" w:rsidRPr="0087577E" w:rsidRDefault="0031689C" w:rsidP="0031689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- projekt zagospodarowania działki lub terenu,</w:t>
      </w:r>
    </w:p>
    <w:p w14:paraId="4F6F8633" w14:textId="77777777" w:rsidR="0031689C" w:rsidRPr="0087577E" w:rsidRDefault="0031689C" w:rsidP="0031689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- projekt architektoniczno-budowlany,  </w:t>
      </w:r>
    </w:p>
    <w:p w14:paraId="047C453F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projekt techniczny,</w:t>
      </w:r>
    </w:p>
    <w:p w14:paraId="2E7938E3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opracowany w zakresie i stopniu szczegółowości odpowiadającym projektowi wykonawczemu, który umożliwi realizację robót budowlanych oraz jednoznaczne opisze przedmiot zamówienia zgodnie z ustawą Prawo zamówień publicznych, bez konieczności sporządzania odrębnego projektu wykonawczego, </w:t>
      </w:r>
    </w:p>
    <w:p w14:paraId="7B881C60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kosztorysy inwestorskie i przedmiary robót, </w:t>
      </w:r>
    </w:p>
    <w:p w14:paraId="2FB58CC1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przedmiarów robót,</w:t>
      </w:r>
    </w:p>
    <w:p w14:paraId="62E5A7F2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Specyfikacja Techniczna Wykonania i Odbioru Robót (</w:t>
      </w:r>
      <w:proofErr w:type="spellStart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STWiOR</w:t>
      </w:r>
      <w:proofErr w:type="spellEnd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</w:t>
      </w:r>
    </w:p>
    <w:p w14:paraId="1F68D4F8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planu BIOZ, </w:t>
      </w:r>
    </w:p>
    <w:p w14:paraId="13BEF0B5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załączone do projektu Dokumentacji uzgodnienia, decyzje i pozwolenia oraz inne załączniki,</w:t>
      </w:r>
    </w:p>
    <w:p w14:paraId="1F251597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bookmarkStart w:id="1" w:name="_Hlk231377075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wydane na podstawie Dokumentacji decyzje administracyjne lub zaświadczenia o braku podstaw do zgłoszenia sprzeciwu uprawniające do rozpoczęcia robót budowlanych</w:t>
      </w:r>
      <w:bookmarkEnd w:id="1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CBA006B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1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AEFC69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2 Termin realizacji</w:t>
      </w:r>
    </w:p>
    <w:p w14:paraId="72162594" w14:textId="77777777" w:rsidR="0031689C" w:rsidRPr="0087577E" w:rsidRDefault="0031689C" w:rsidP="0031689C">
      <w:pPr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Terminy sporządzenia poszczególnych części Oceny Dokumentacji są uzależnione od terminów złożenia Dokumentacji przez Wykonawcę. Wykonawca: </w:t>
      </w:r>
    </w:p>
    <w:p w14:paraId="56AC8C03" w14:textId="77777777" w:rsidR="0031689C" w:rsidRPr="0087577E" w:rsidRDefault="0031689C" w:rsidP="0031689C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sporządza Ocenę Techniczną Wstępną dla projektu Dokumentacji w terminie do 7 dni od daty  przekazania mu jej przez Zamawiającego (przewidywana data przekazania projektu przez wykonawcę Dokumentacji  to 14.08.2026 r.);</w:t>
      </w:r>
    </w:p>
    <w:p w14:paraId="348422A3" w14:textId="77777777" w:rsidR="0031689C" w:rsidRPr="0087577E" w:rsidRDefault="0031689C" w:rsidP="0031689C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dokonuje ostatecznego sprawdzenia Dokumentacji i sporządzania Oceny Dokumentacji po złożeniu przez wykonawcę ostatecznej wersji Dokumentacji i przedstawieniu wydanych na podstawie Dokumentacji decyzji administracyjnych lub zaświadczeń o braku podstaw do zgłoszenia sprzeciwu uprawniających do rozpoczęcia robót budowlanych, w terminie do 7 dni roboczych od przekazania przez Zamawiającego niezwłocznie po przekazaniu przez wykonawcę Dokumentacji (przewidywana data 30.10.2026 r.); Opracowanie przygotowane po tym etapie stanowi przedmiot odbioru końcowego.</w:t>
      </w:r>
    </w:p>
    <w:p w14:paraId="4C318EFF" w14:textId="77777777" w:rsidR="0031689C" w:rsidRPr="0087577E" w:rsidRDefault="0031689C" w:rsidP="0031689C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przekroczenia przez wykonawcę Dokumentacji dat przewidywanych wskazanych powyżej terminy badania i sporządzenia Oceny Dokumentacji nie ulegają zmianie, z zastrzeżeniem, że termin realizacji wynikający z ust. 1 nie przekracza 6 miesięcy od dnia podpisania. </w:t>
      </w:r>
    </w:p>
    <w:p w14:paraId="2447A6ED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p w14:paraId="6BDBA737" w14:textId="77777777" w:rsidR="0031689C" w:rsidRPr="0087577E" w:rsidRDefault="0031689C" w:rsidP="0031689C">
      <w:pPr>
        <w:keepNext/>
        <w:spacing w:before="120" w:after="0" w:line="240" w:lineRule="auto"/>
        <w:jc w:val="center"/>
        <w:outlineLvl w:val="0"/>
        <w:rPr>
          <w:rFonts w:ascii="Cambria" w:eastAsia="Times New Roman" w:hAnsi="Cambria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3 Prawa i obowiązki Wykonawcy</w:t>
      </w:r>
    </w:p>
    <w:p w14:paraId="64AAD001" w14:textId="77777777" w:rsidR="0031689C" w:rsidRPr="0087577E" w:rsidRDefault="0031689C" w:rsidP="0031689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Wykonawca zobowiązany jest w ramach Umowy w szczególności do: </w:t>
      </w:r>
    </w:p>
    <w:p w14:paraId="07FAAD47" w14:textId="77777777" w:rsidR="0031689C" w:rsidRPr="0087577E" w:rsidRDefault="0031689C" w:rsidP="0031689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udziału w spotkaniach organizowanych z udziałem Wykonawcy i Zamawiającego w okresie przygotowania Oceny Dokumentacji; </w:t>
      </w:r>
    </w:p>
    <w:p w14:paraId="36D63A63" w14:textId="77777777" w:rsidR="0031689C" w:rsidRPr="0087577E" w:rsidRDefault="0031689C" w:rsidP="0031689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sprawdzenia Dokumentacji w zakresie: </w:t>
      </w:r>
    </w:p>
    <w:p w14:paraId="538AA747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zgodności z warunkami decyzji administracyjnych, które zostały wydane bądź powinny zostać wydane w procesie przygotowywania przedmiotowej inwestycji, </w:t>
      </w:r>
    </w:p>
    <w:p w14:paraId="09403B4B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zgodności z zasadami wiedzy technicznej i budowlanej, obowiązującymi przepisami w zakresie realizacji i eksploatacji obiektów budowlanych, przepisami ppoż., bhp, sanitarnymi, normami technicznymi i innymi regulacjami mającymi tutaj zastosowanie, </w:t>
      </w:r>
    </w:p>
    <w:p w14:paraId="002F6053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części rysunkowej, a w szczególności poprawności koordynacji branżowej, opisów materiałowych, poprawności wymiarowania itp.; </w:t>
      </w:r>
    </w:p>
    <w:p w14:paraId="348F0CD8" w14:textId="77777777" w:rsidR="0031689C" w:rsidRPr="0087577E" w:rsidRDefault="0031689C" w:rsidP="0031689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sprawdzenia kosztorysów inwestorskich i przedmiarów pod kątem m.in.: </w:t>
      </w:r>
    </w:p>
    <w:p w14:paraId="6EEC9941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poprawności przyjętych pozycji katalogowych, </w:t>
      </w:r>
    </w:p>
    <w:p w14:paraId="05C0323A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ilości przyjętych jednostek przedmiarowych oraz poprawności wykonania przedmiaru robót pod względem zgodności z projektem, </w:t>
      </w:r>
    </w:p>
    <w:p w14:paraId="395385DB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kompletności opracowania, </w:t>
      </w:r>
    </w:p>
    <w:p w14:paraId="5442F188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poprawności obliczeń rachunkowych w kosztorysach. </w:t>
      </w:r>
    </w:p>
    <w:p w14:paraId="2738D97B" w14:textId="77777777" w:rsidR="0031689C" w:rsidRPr="0087577E" w:rsidRDefault="0031689C" w:rsidP="0031689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sprawdzenia specyfikacji technicznej wykonania i odbioru robót budowlanych, a w szczególności: </w:t>
      </w:r>
    </w:p>
    <w:p w14:paraId="4AFC0CD0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kompletności opracowania oraz uwzględnienia wszystkich materiałów i technologii opisanych w projekcie, </w:t>
      </w:r>
    </w:p>
    <w:p w14:paraId="42846C31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spełnienia wymogów rozporządzenia w sprawie szczegółowego zakresu i formy dokumentacji projektowej, specyfikacji technicznych wykonania i odbioru robót budowlanych;</w:t>
      </w:r>
    </w:p>
    <w:p w14:paraId="6D376B77" w14:textId="77777777" w:rsidR="0031689C" w:rsidRPr="0087577E" w:rsidRDefault="0031689C" w:rsidP="0031689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podsumowania wykonanych prac sprawdzających oraz wniosków z nich wynikających w formie opracowania obejmującego w szczególności: </w:t>
      </w:r>
    </w:p>
    <w:p w14:paraId="0222A201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ocenę poprawności sporządzonej Dokumentacji, </w:t>
      </w:r>
    </w:p>
    <w:p w14:paraId="05ADB7E4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wskazanie ewentualnych zagrożeń, jakie mogą powstać przy realizacji projektu i sposobów ich eliminacji lub minimalizacji, </w:t>
      </w:r>
    </w:p>
    <w:p w14:paraId="747449CB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informacje, o możliwości i sposobach przeprowadzenia postępowania publiczne o zamówienie robót budowlanych (weryfikacja otrzymanej Dokumentacji pod kątem ustawy Prawo zamówień publicznych),</w:t>
      </w:r>
    </w:p>
    <w:p w14:paraId="2C3FE8C6" w14:textId="77777777" w:rsidR="0031689C" w:rsidRPr="0087577E" w:rsidRDefault="0031689C" w:rsidP="0031689C">
      <w:pPr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inne uwagi i konkluzje mające </w:t>
      </w:r>
      <w:proofErr w:type="spellStart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znaczeni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jaki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dzień 06.05.</w:t>
      </w: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 dla projektu. </w:t>
      </w:r>
    </w:p>
    <w:p w14:paraId="2AD1BE2F" w14:textId="77777777" w:rsidR="0031689C" w:rsidRPr="0087577E" w:rsidRDefault="0031689C" w:rsidP="0031689C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przedstawi Ocenę Techniczną Wstępną w formie elektronicznej w formacie „.pdf” celem przekazania przez Zamawiającego wykonawcy Dokumentacji.</w:t>
      </w:r>
    </w:p>
    <w:p w14:paraId="4B79EB23" w14:textId="77777777" w:rsidR="0031689C" w:rsidRPr="0087577E" w:rsidRDefault="0031689C" w:rsidP="0031689C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przedstawi Ocenę Dokumentacji w formie opracowania w 4 egz. + na płycie CD w formacie „.pdf” ze spisem treści.</w:t>
      </w:r>
    </w:p>
    <w:p w14:paraId="1F3E844B" w14:textId="77777777" w:rsidR="0031689C" w:rsidRPr="0087577E" w:rsidRDefault="0031689C" w:rsidP="0031689C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na bieżąco będzie przekazywał Zamawiającemu i wykonawcy Dokumentacji swoje uwagi dotyczące Dokumentacji niezwłocznie po stwierdzeniu jej wad, mając na uwadze czas potrzebny wykonawcy Dokumentacji na dokonanie poprawek w treści Dokumentacji oraz końcowy termin oddania Dokumentacji z ostatecznymi dokumentami administracyjnymi.</w:t>
      </w:r>
    </w:p>
    <w:p w14:paraId="3C65FE46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D892C8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4 Zobowiązania Zamawiającego</w:t>
      </w:r>
    </w:p>
    <w:p w14:paraId="2283C3D9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zobowiązuje się dostarczyć Wykonawcy</w:t>
      </w:r>
      <w:r w:rsidRPr="008757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niezwłocznie po przekazaniu przez wykonawcę Dokumentacji</w:t>
      </w: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projekt zagospodarowania działki lub terenu, projekt architektoniczno-budowlany, projekt techniczny, projekt wykonawczy, specyfikacje techniczne wykonania i odbioru robót, przedmiary i kosztorysy inwestorskie oraz inne niezbędne opracowania stanowiące Dokumentację, które Zamawiający otrzymał od wykonawcy Dokumentacji.</w:t>
      </w:r>
    </w:p>
    <w:p w14:paraId="33FD105C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E69599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9DAF5E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5 Wynagrodzenie</w:t>
      </w:r>
    </w:p>
    <w:p w14:paraId="0E5DA2FC" w14:textId="77777777" w:rsidR="0031689C" w:rsidRPr="0087577E" w:rsidRDefault="0031689C" w:rsidP="0031689C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sporządzenie Oceny Dokumentacji, o której mowa w § 1 strony ustalają wynagrodzenie ryczałtowe Wykonawcy w łącznej wysokości: </w:t>
      </w: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…………………</w:t>
      </w: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(słownie: …………………) brutto, zawierającej podatek VAT …… %.</w:t>
      </w:r>
    </w:p>
    <w:p w14:paraId="39425E83" w14:textId="77777777" w:rsidR="0031689C" w:rsidRPr="0087577E" w:rsidRDefault="0031689C" w:rsidP="0031689C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Wynagrodzenie Wykonawcy jest płatne w terminie 30 dni od daty wystawienia faktury przez Wykonawcę na podstawie podpisanego protokołu odbioru Oceny Dokumentacji. </w:t>
      </w: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Płatność nastąpi przelewem z konta Zamawiającego na konto Wykonawcy nr …………………….</w:t>
      </w:r>
    </w:p>
    <w:p w14:paraId="42308D93" w14:textId="77777777" w:rsidR="0031689C" w:rsidRPr="0087577E" w:rsidRDefault="0031689C" w:rsidP="0031689C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Faktury Wykonawca dostarcza Zamawiającemu za pośrednictwem Krajowego Systemu e-Faktur (</w:t>
      </w:r>
      <w:proofErr w:type="spellStart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), a jeżeli przepisy do tego go nie zobowiązują, to może także elektronicznie na adres e-mail: szpital@szpitalpsychiatryczny.radom.pl lub za pośrednictwem platformy </w:t>
      </w:r>
      <w:proofErr w:type="spellStart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ePUAP</w:t>
      </w:r>
      <w:proofErr w:type="spellEnd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Zamawiającego: /</w:t>
      </w:r>
      <w:proofErr w:type="spellStart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SWPZZPOZRadom</w:t>
      </w:r>
      <w:proofErr w:type="spellEnd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SkrytkaESP</w:t>
      </w:r>
      <w:proofErr w:type="spellEnd"/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za pośrednictwem Platformy Elektronicznego Fakturowania (PEF) lub w postaci papierowej przesyłką poleconą przez operatora pocztowego lub osobiście na adres Zamawiającego.</w:t>
      </w:r>
    </w:p>
    <w:p w14:paraId="5BB40CE7" w14:textId="77777777" w:rsidR="0031689C" w:rsidRPr="0087577E" w:rsidRDefault="0031689C" w:rsidP="0031689C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obejmuje wszystkie koszty i opłaty, jakie powstaną w związku z wykonaniem Umowy, które Wykonawca ewentualnie poniesie w związku z zakresem ustalonym w Umowie jak dojazdy, delegacje czy inne opłaty niewymienione, a które mogą wystąpić przy realizacji przedmiotu Umowy.</w:t>
      </w:r>
    </w:p>
    <w:p w14:paraId="255FE538" w14:textId="77777777" w:rsidR="0031689C" w:rsidRPr="0087577E" w:rsidRDefault="0031689C" w:rsidP="0031689C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Podstawą wystawienia faktury jest podpisanie przez osoby upoważnione Protokołu końcowego odbioru Oceny Dokumentacji, zaakceptowanego bez zastrzeżeń, potwierdzającego wykonanie przez Wykonawca zakresów poszczególnych etapów prac.</w:t>
      </w:r>
    </w:p>
    <w:p w14:paraId="6AE94D03" w14:textId="77777777" w:rsidR="0031689C" w:rsidRPr="0087577E" w:rsidRDefault="0031689C" w:rsidP="0031689C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Jako dzień zapłaty wynagrodzenia Strony ustalają dzień obciążenia rachunku bankowego Zamawiającego.</w:t>
      </w:r>
    </w:p>
    <w:p w14:paraId="133C6AB9" w14:textId="77777777" w:rsidR="0031689C" w:rsidRPr="0087577E" w:rsidRDefault="0031689C" w:rsidP="0031689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D6EDC9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6 Kontakt</w:t>
      </w:r>
    </w:p>
    <w:p w14:paraId="436D02CC" w14:textId="77777777" w:rsidR="0031689C" w:rsidRPr="0087577E" w:rsidRDefault="0031689C" w:rsidP="0031689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Osobą odpowiedzialną za realizację Umowy ze strony Zamawiającego są:</w:t>
      </w:r>
    </w:p>
    <w:p w14:paraId="48113097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Paweł Witczak, tel.: 502 815 371, e-mail: </w:t>
      </w:r>
      <w:hyperlink r:id="rId5" w:history="1">
        <w:r w:rsidRPr="0087577E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pl-PL"/>
            <w14:ligatures w14:val="none"/>
          </w:rPr>
          <w:t>pawel.witczak@szpitalpsychiatryczny.radom.pl</w:t>
        </w:r>
      </w:hyperlink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</w:t>
      </w:r>
    </w:p>
    <w:p w14:paraId="5681DA95" w14:textId="77777777" w:rsidR="0031689C" w:rsidRPr="0087577E" w:rsidRDefault="0031689C" w:rsidP="0031689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Osobą odpowiedzialną za realizację Umowy ze strony Wykonawcy jest:</w:t>
      </w:r>
    </w:p>
    <w:p w14:paraId="4EAB7C24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………………………….., tel.: ……………………., e-mail: ……………………..</w:t>
      </w:r>
    </w:p>
    <w:p w14:paraId="23C64E24" w14:textId="77777777" w:rsidR="0031689C" w:rsidRPr="0087577E" w:rsidRDefault="0031689C" w:rsidP="0031689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ze Stron oświadcza, że reprezentujące ją osoby są umocowane przez drugą Stronę jedynie do dokonywania czynności faktycznych związanych z realizacją przedmiotu Umowy. Osoby wymienione w ust. 1 i 2 nie są upoważnione do dokonywania czynności, które mogłyby powodować zmiany w Umowie.</w:t>
      </w:r>
    </w:p>
    <w:p w14:paraId="09B0857C" w14:textId="77777777" w:rsidR="0031689C" w:rsidRPr="0087577E" w:rsidRDefault="0031689C" w:rsidP="0031689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ze Stron może dokonać zmiany osób wskazanych w ust. 1 i 2, informując o tym pisemnie drugą stronę, z co najmniej 3-dniowym wyprzedzeniem. Zmiana taka nie wymaga aneksu do Umowy.</w:t>
      </w:r>
    </w:p>
    <w:p w14:paraId="53FDA7AF" w14:textId="77777777" w:rsidR="0031689C" w:rsidRPr="0087577E" w:rsidRDefault="0031689C" w:rsidP="0031689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16C2E9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7 Odbiory prac</w:t>
      </w:r>
    </w:p>
    <w:p w14:paraId="1540326C" w14:textId="77777777" w:rsidR="0031689C" w:rsidRPr="0087577E" w:rsidRDefault="0031689C" w:rsidP="0031689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dokona odbioru Oceny Dokumentacji w terminach określonych w § 2 ust. 1. Z czynności odbioru zostanie spisany protokół zdawczo-odbiorczy.</w:t>
      </w:r>
    </w:p>
    <w:p w14:paraId="5ADB218A" w14:textId="77777777" w:rsidR="0031689C" w:rsidRPr="0087577E" w:rsidRDefault="0031689C" w:rsidP="0031689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Podpisanie protokołu odbioru nie wyłącza odpowiedzialności Wykonawcy z tytułu nienależytego wykonania Umowy.</w:t>
      </w:r>
    </w:p>
    <w:p w14:paraId="23A28FD7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74E361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8 Kwalifikacje</w:t>
      </w:r>
    </w:p>
    <w:p w14:paraId="5543C386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Wykonawca oświadcza, że posiada odpowiednie kwalifikacje i wymagane prawem uprawnienia</w:t>
      </w:r>
    </w:p>
    <w:p w14:paraId="23B0C9D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niezbędne do wykonania umowy lub zapewni wykonanie Umowy przez takie osoby.</w:t>
      </w:r>
    </w:p>
    <w:p w14:paraId="503D097D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Wykonawca oświadcza, że w zakresie działalności regulowanej niniejszą Umowę wykonywać</w:t>
      </w:r>
    </w:p>
    <w:p w14:paraId="50A1D0F5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będzie:</w:t>
      </w:r>
    </w:p>
    <w:p w14:paraId="6ADA2AF5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 ………………………… - posiadający uprawnienia projektanta w specjalności architektonicznej</w:t>
      </w:r>
    </w:p>
    <w:p w14:paraId="4EAEDEA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potwierdzone wpisem na listę prowadzoną przez ………….. Izbę Architektów RP pod numerem …………………. ;</w:t>
      </w:r>
    </w:p>
    <w:p w14:paraId="25A1A5C9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 …………………………- posiadający uprawnienia budowlane do projektowania w specjalności</w:t>
      </w:r>
    </w:p>
    <w:p w14:paraId="4561CB1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konstrukcyjno-budowlanej bez ograniczeń potwierdzone wpisem na listę prowadzoną przez ……………………. Izbę Inżynierów Budownictwa pod numerem ………………….;</w:t>
      </w:r>
    </w:p>
    <w:p w14:paraId="53B803BF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 ……………………. - posiadający uprawnienia do projektowania w specjalności instalacyjnej w</w:t>
      </w:r>
    </w:p>
    <w:p w14:paraId="5574958B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zakresie sieci, instalacji i urządzeń cieplnych, wentylacyjnych, gazowych, wodociągowych i kanalizacyjnych bez ograniczeń potwierdzone wpisem na listę prowadzoną przez …………….. Okręgowa Izbę Inżynierów Budownictwa pod numerem ……………………..,</w:t>
      </w:r>
    </w:p>
    <w:p w14:paraId="7499E98F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Zmiana osoby wskazanej powyżej może nastąpić, jeżeli do konieczności zmiany dojdzie w toku</w:t>
      </w:r>
    </w:p>
    <w:p w14:paraId="4FA1FAA6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wykonywania Umowy, o której wykonawca zawiadomi Zamawiającego w formie pisemnej, a osoba</w:t>
      </w:r>
    </w:p>
    <w:p w14:paraId="14199B22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wskazana będzie posiadać takie same uprawnienia, co osoba zastępowana.</w:t>
      </w:r>
    </w:p>
    <w:p w14:paraId="35611F4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F8A10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4788E1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§ 9 Odpowiedzialność </w:t>
      </w:r>
    </w:p>
    <w:p w14:paraId="0D5ADDB5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Odpowiedzialność Wykonawcy za wykonany przedmiot Umowy wygasa wraz z odpowiedzialnością wykonawcy robót wykonanych na podstawie Dokumentacji, dla której została opracowana.</w:t>
      </w:r>
    </w:p>
    <w:p w14:paraId="71F8248C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79EFDC1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10 Kary umowne</w:t>
      </w:r>
    </w:p>
    <w:p w14:paraId="0979A85D" w14:textId="77777777" w:rsidR="0031689C" w:rsidRPr="0087577E" w:rsidRDefault="0031689C" w:rsidP="0031689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zwłoki z niedotrzymania terminów realizacji Umowy, o których mowa w § 2 ust. 1</w:t>
      </w:r>
      <w:r w:rsidRPr="0087577E" w:rsidDel="00E23E9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Zamawiający ma prawo do naliczenia kary umownej w wysokości 1% wynagrodzenia brutto określonego w § 5 ust. 1 za każdy dzień zwłoki.</w:t>
      </w:r>
    </w:p>
    <w:p w14:paraId="1B3CA3B2" w14:textId="77777777" w:rsidR="0031689C" w:rsidRPr="0087577E" w:rsidRDefault="0031689C" w:rsidP="0031689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Jeżeli zwłoka, o której mowa w ust. 1 przekroczy 14 dni, Zamawiający ma prawo odstąpić od zawartej Umowy. </w:t>
      </w:r>
    </w:p>
    <w:p w14:paraId="0060A814" w14:textId="77777777" w:rsidR="0031689C" w:rsidRPr="0087577E" w:rsidRDefault="0031689C" w:rsidP="0031689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odstąpienia od Umowy przez Zamawiającego, z przyczyn za które odpowiedzialność ponosi Wykonawca, Wykonawca zapłaci karę umowną w wysokości 10% wynagrodzenia brutto, określonego w § 5 ust. 1 niniejszej Umowy.</w:t>
      </w:r>
    </w:p>
    <w:p w14:paraId="171CB486" w14:textId="77777777" w:rsidR="0031689C" w:rsidRPr="0087577E" w:rsidRDefault="0031689C" w:rsidP="0031689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Przewidziane w tym paragrafie kary umowne nie wyłączają możliwości dochodzenia przez Zamawiającego odszkodowania, przewyższającego wysokość kar umownych na zasadach ogólnych, do wysokości rzeczywiście poniesionej szkody.</w:t>
      </w:r>
    </w:p>
    <w:p w14:paraId="4346476E" w14:textId="77777777" w:rsidR="0031689C" w:rsidRPr="0087577E" w:rsidRDefault="0031689C" w:rsidP="0031689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wyraża zgodę na dokonanie przez Zamawiającego potrącenia naliczonych przez Zamawiającego kar umownych z należności wynikających z faktur VAT wystawionych przez Wykonawcę.</w:t>
      </w:r>
    </w:p>
    <w:p w14:paraId="7A2F2B7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A47FB3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11 Odstąpienie od Umowy</w:t>
      </w:r>
    </w:p>
    <w:p w14:paraId="07C3EAD8" w14:textId="77777777" w:rsidR="0031689C" w:rsidRPr="0087577E" w:rsidRDefault="0031689C" w:rsidP="0031689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Zamawiający może odstąpić od umowy w przypadkach przewidzianych przepisami Kodeksu cywilnego. Zamawiający w terminie 30 dni od wykrycia istotnego naruszenia Umowy może ponadto odstąpić od Umowy ze skutkiem natychmiastowym, bez wyznaczania dodatkowego terminu, jeżeli Wykonawca narusza w sposób istotny jej postanowienia.</w:t>
      </w:r>
    </w:p>
    <w:p w14:paraId="02151AD8" w14:textId="77777777" w:rsidR="0031689C" w:rsidRPr="0087577E" w:rsidRDefault="0031689C" w:rsidP="0031689C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Do naruszeń istotnych postanowień umowy, zalicza się w szczególności następujące przypadki: </w:t>
      </w:r>
    </w:p>
    <w:p w14:paraId="7EB370AF" w14:textId="77777777" w:rsidR="0031689C" w:rsidRPr="0087577E" w:rsidRDefault="0031689C" w:rsidP="0031689C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851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opóźnienie się Wykonawcy z wykonaniem przedmiotu umowy powyżej </w:t>
      </w:r>
      <w:r w:rsidRPr="0087577E">
        <w:rPr>
          <w:rFonts w:ascii="Times New Roman" w:eastAsia="SimSun" w:hAnsi="Times New Roman" w:cs="Times New Roman"/>
          <w:bCs/>
          <w:kern w:val="3"/>
          <w:sz w:val="24"/>
          <w:szCs w:val="20"/>
          <w:lang w:eastAsia="pl-PL"/>
          <w14:ligatures w14:val="none"/>
        </w:rPr>
        <w:t>15</w:t>
      </w:r>
      <w:r w:rsidRPr="0087577E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 dni w stosunku do terminu, o którym mowa w § 2 ust. 1 pkt 1) lub 2);</w:t>
      </w:r>
    </w:p>
    <w:p w14:paraId="44F6EDD3" w14:textId="77777777" w:rsidR="0031689C" w:rsidRPr="0087577E" w:rsidRDefault="0031689C" w:rsidP="0031689C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851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Wykonawca mimo wezwania do usunięcia naruszeń wykonywania Umowy niezgodnie z przepisami prawa nie zaniechał tych naruszeń.</w:t>
      </w:r>
    </w:p>
    <w:p w14:paraId="500E98FC" w14:textId="77777777" w:rsidR="0031689C" w:rsidRPr="0087577E" w:rsidRDefault="0031689C" w:rsidP="0031689C">
      <w:pPr>
        <w:widowControl w:val="0"/>
        <w:suppressAutoHyphens/>
        <w:autoSpaceDN w:val="0"/>
        <w:spacing w:after="0" w:line="240" w:lineRule="auto"/>
        <w:ind w:left="851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</w:p>
    <w:p w14:paraId="5B0FD383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lastRenderedPageBreak/>
        <w:t>§ 12 Zmiana Umowy</w:t>
      </w:r>
    </w:p>
    <w:p w14:paraId="09322BE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Strony dopuszczają możliwość zmiany terminu zakończenia Umowy w okolicznościach niezależnych od Stron Umowy, a wynikających z:</w:t>
      </w:r>
    </w:p>
    <w:p w14:paraId="64C9D756" w14:textId="77777777" w:rsidR="0031689C" w:rsidRPr="0087577E" w:rsidRDefault="0031689C" w:rsidP="0031689C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opóźnienia w wydaniu decyzji administracyjnych związanych z uzyskaniem pozwolenia na budowę oraz innych decyzji administracyjnych, uzgodnień, pozwoleń, opinii czy zaświadczeń związanych z przedmiotem Umowy;</w:t>
      </w:r>
    </w:p>
    <w:p w14:paraId="2E56E977" w14:textId="77777777" w:rsidR="0031689C" w:rsidRPr="0087577E" w:rsidRDefault="0031689C" w:rsidP="0031689C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innych okoliczności, za które Wykonawca nie ponosi odpowiedzialności i udowodni, że dochował należytej staranności, aby termin realizacji Umowy został dochowany;</w:t>
      </w:r>
    </w:p>
    <w:p w14:paraId="5747514C" w14:textId="77777777" w:rsidR="0031689C" w:rsidRPr="0087577E" w:rsidRDefault="0031689C" w:rsidP="0031689C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wstrzymania prac projektowych przez Zamawiającego;</w:t>
      </w:r>
    </w:p>
    <w:p w14:paraId="6606ACFE" w14:textId="77777777" w:rsidR="0031689C" w:rsidRPr="0087577E" w:rsidRDefault="0031689C" w:rsidP="0031689C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wprowadzenia przez Zamawiającego zmian do opracowywanej Dokumentacji w trakcie realizacji.</w:t>
      </w:r>
    </w:p>
    <w:p w14:paraId="29278B0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0E5872" w14:textId="77777777" w:rsidR="0031689C" w:rsidRPr="0087577E" w:rsidRDefault="0031689C" w:rsidP="003168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13 Postanowienia końcowe</w:t>
      </w:r>
    </w:p>
    <w:p w14:paraId="5A640EBD" w14:textId="77777777" w:rsidR="0031689C" w:rsidRPr="0087577E" w:rsidRDefault="0031689C" w:rsidP="0031689C">
      <w:pPr>
        <w:numPr>
          <w:ilvl w:val="3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sprawach, które nie są uregulowane Umową zastosowanie mają przepisy Prawa zamówień publicznych oraz Kodeksu Cywilnego.</w:t>
      </w:r>
    </w:p>
    <w:p w14:paraId="4B965648" w14:textId="77777777" w:rsidR="0031689C" w:rsidRPr="0087577E" w:rsidRDefault="0031689C" w:rsidP="0031689C">
      <w:pPr>
        <w:numPr>
          <w:ilvl w:val="3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spornych wynikłych na tle realizacji Umowy, a nierozwiązanych na drodze polubownej w terminie 14 dni od dnia zaistnienia sporu, rozstrzygać będą sądy powszechne właściwe dla siedziby Zamawiającego.</w:t>
      </w:r>
    </w:p>
    <w:p w14:paraId="6178D807" w14:textId="77777777" w:rsidR="0031689C" w:rsidRPr="0087577E" w:rsidRDefault="0031689C" w:rsidP="0031689C">
      <w:pPr>
        <w:numPr>
          <w:ilvl w:val="3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dzień zaistnienia sporu uznaje się dzień skierowania pisemnego żądania zadośćuczynienia roszczeniu jednej Strony przez drugą Stronę.</w:t>
      </w:r>
    </w:p>
    <w:p w14:paraId="74047682" w14:textId="77777777" w:rsidR="0031689C" w:rsidRPr="0087577E" w:rsidRDefault="0031689C" w:rsidP="0031689C">
      <w:pPr>
        <w:numPr>
          <w:ilvl w:val="3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postanowień Umowy wymagają formy pisemnej pod rygorem nieważności, chyba, że Umowa stanowi inaczej.</w:t>
      </w:r>
    </w:p>
    <w:p w14:paraId="6A433DA1" w14:textId="77777777" w:rsidR="0031689C" w:rsidRPr="0087577E" w:rsidRDefault="0031689C" w:rsidP="0031689C">
      <w:pPr>
        <w:numPr>
          <w:ilvl w:val="3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Umowa została sporządzona w dwóch jednobrzmiących egzemplarzach, po jednej dla każdej ze Stron. Integralnymi załącznikami do niniejszej Umowy są:</w:t>
      </w:r>
    </w:p>
    <w:p w14:paraId="30A0329D" w14:textId="77777777" w:rsidR="0031689C" w:rsidRPr="0087577E" w:rsidRDefault="0031689C" w:rsidP="003168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 przedmiotu zamówienia dla wykonawcy Dokumentacji</w:t>
      </w:r>
    </w:p>
    <w:p w14:paraId="0CC284CF" w14:textId="77777777" w:rsidR="0031689C" w:rsidRPr="0087577E" w:rsidRDefault="0031689C" w:rsidP="003168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Wzór protokołu odbioru </w:t>
      </w:r>
    </w:p>
    <w:p w14:paraId="1D6DAF86" w14:textId="77777777" w:rsidR="0031689C" w:rsidRPr="0087577E" w:rsidRDefault="0031689C" w:rsidP="0031689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14:ligatures w14:val="none"/>
        </w:rPr>
      </w:pPr>
    </w:p>
    <w:p w14:paraId="13F3759C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F3918C" w14:textId="77777777" w:rsidR="0031689C" w:rsidRPr="0087577E" w:rsidRDefault="0031689C" w:rsidP="0031689C">
      <w:pPr>
        <w:spacing w:after="0" w:line="240" w:lineRule="auto"/>
        <w:ind w:left="708" w:firstLine="7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ZAMAWIAJĄCY                                               </w:t>
      </w: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8757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  <w:t xml:space="preserve"> WYKONAWCA</w:t>
      </w:r>
    </w:p>
    <w:p w14:paraId="0423AAB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757DB1B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07D8B5A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………………………………………….</w:t>
      </w: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……………………………………..</w:t>
      </w:r>
    </w:p>
    <w:p w14:paraId="5B57CECA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A50614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72048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CE3D08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080B57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A7BB42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C7B039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C052BF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3353A2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1C5D6B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38BD77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C97824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12C4DC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170636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561ABD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4C8553" w14:textId="77777777" w:rsidR="0031689C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A391A0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16841D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D70FF8" w14:textId="77777777" w:rsidR="0031689C" w:rsidRPr="0087577E" w:rsidRDefault="0031689C" w:rsidP="0031689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Załącznik nr 1 do umowy</w:t>
      </w:r>
    </w:p>
    <w:p w14:paraId="138C8938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178E0F2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5A4ED9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Opis przedmiotu zamówienia</w:t>
      </w: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:</w:t>
      </w:r>
    </w:p>
    <w:p w14:paraId="548FB7B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Doradztwo techniczne w zakresie weryfikacji wielobranżowej dokumentacji projektowo-kosztorysowej dla zadania inwestycyjnego pn.: </w:t>
      </w: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„Modernizacja i przebudowa Budynku Centrum Specjalistycznej Opieki Ambulatoryjnej przy ul. Reja 30 w Radomiu – etap I dokumentacja”</w:t>
      </w:r>
    </w:p>
    <w:p w14:paraId="2888D6DB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4A75971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I. Podstawowe wytyczne dotyczące realizacji zadania:</w:t>
      </w:r>
    </w:p>
    <w:p w14:paraId="431EFB46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1. Ocenę dokumentacji należy sporządzić zgodnie z wszelkimi przepisami i normami zawartymi w obowiązujących przepisach prawa.</w:t>
      </w:r>
    </w:p>
    <w:p w14:paraId="169A814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405D3F67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II. Podstawowe dane dotyczące zaprojektowanej inwestycji:</w:t>
      </w:r>
    </w:p>
    <w:p w14:paraId="5456336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Lokalizacja inwestycji:</w:t>
      </w:r>
    </w:p>
    <w:p w14:paraId="09FDC55E" w14:textId="77777777" w:rsidR="0031689C" w:rsidRPr="0087577E" w:rsidRDefault="0031689C" w:rsidP="0031689C">
      <w:pPr>
        <w:spacing w:before="100" w:after="100" w:line="240" w:lineRule="auto"/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ul. Reja 30, 26-610 Radom, działka nr 16/4, obręb Stare Miasto  </w:t>
      </w:r>
    </w:p>
    <w:p w14:paraId="6789524E" w14:textId="77777777" w:rsidR="0031689C" w:rsidRPr="0087577E" w:rsidRDefault="0031689C" w:rsidP="0031689C">
      <w:pPr>
        <w:spacing w:before="100" w:after="100" w:line="240" w:lineRule="auto"/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 xml:space="preserve">Budynek znajduje się na terenie objętym ochroną konserwatorską. </w:t>
      </w:r>
    </w:p>
    <w:p w14:paraId="1A276C28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756CEAA2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III. Zakres</w:t>
      </w:r>
    </w:p>
    <w:p w14:paraId="6E723A37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Wymagania dotyczące koreferatu:  </w:t>
      </w:r>
    </w:p>
    <w:p w14:paraId="2F304971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dokona sprawdzenia Dokumentacji Projektowej pod względem: </w:t>
      </w:r>
    </w:p>
    <w:p w14:paraId="6A7E3875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1) kompletności dokumentacji projektowej oraz załączonych do niej dokumentów  formalno-prawnych, w tym wszelkich zgłoszeń, pozwoleń i uzgodnień; </w:t>
      </w:r>
    </w:p>
    <w:p w14:paraId="0748DA7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2) zgodności  rozwiązań projektowych z zakresem i wytycznymi Zamawiającego zawartymi w Opisie Przedmiotu Zamówienia oraz zgodności z regułami sztuki budowlanej i wiedzy technicznej; </w:t>
      </w:r>
    </w:p>
    <w:p w14:paraId="10F2BC2A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3) zgodności ocenianej dokumentacji z obowiązującymi przepisami prawa, wytycznymi, normami, warunkami technicznymi, i zasadami wiedzy technicznej.</w:t>
      </w:r>
    </w:p>
    <w:p w14:paraId="4B29471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4) optymalizacji kosztów przebudowy oraz późniejszego użytkowania, przy czym niewystarczające jest samo wskazanie np. instalacji, materiału lub technologii, ale należy stanowisko uzasadnić stosownymi obliczeniami, analizami porównawczymi itp., </w:t>
      </w:r>
    </w:p>
    <w:p w14:paraId="0998064F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5) spójności wszystkich zaprojektowanych elementów oraz ich wzajemna kompatybilność </w:t>
      </w:r>
    </w:p>
    <w:p w14:paraId="2836C1D8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(np.: użyte materiały w opisie nie mogą różnić się od tych na rysunkach, urządzenia </w:t>
      </w:r>
    </w:p>
    <w:p w14:paraId="57B73756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wymagające zasilenia do których tego zasilania nie zaprojektowano, itp.);</w:t>
      </w:r>
    </w:p>
    <w:p w14:paraId="2AD2BD1A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6) kompletności dokumentacji projektowo – kosztorysowej z punktu widzenia celu, któremu ma służyć oraz pod kątem minimalizacji ryzyka opóźnień w przetargu, problemów w realizacji i późniejszym użytkowaniu; </w:t>
      </w:r>
    </w:p>
    <w:p w14:paraId="71AD66A2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7) zgodności rozwiązań projektowych z wymogami zawartymi w decyzjach administracyjnych, uzgodnieniach wydanych przez instytucje branżowe; </w:t>
      </w:r>
    </w:p>
    <w:p w14:paraId="24474D0A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8) uwarunkowań wykonawczych dotyczących bezpieczeństwa użytkowania oraz bezpieczeństwa osób i mienia; </w:t>
      </w:r>
    </w:p>
    <w:p w14:paraId="5E633998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Dodatkowo Wykonawca weryfikuje: </w:t>
      </w:r>
    </w:p>
    <w:p w14:paraId="1FA56891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a) czy w zakresie dokumentacji ujęto wszystkie roboty niezbędne do wykonania robót oraz obliczenia, bilanse i inne szczegółowe dane, pozwalające na sprawdzenie poprawności ich wykonania, </w:t>
      </w:r>
    </w:p>
    <w:p w14:paraId="27A94F2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b) czy zastosowano w projekcie optymalne rozwiązania konstrukcyjne, materiałowe i </w:t>
      </w:r>
    </w:p>
    <w:p w14:paraId="254F5CA6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kosztowe w celu uzyskania nowoczesnych i właściwych standardów dla tego typu obiektu oraz rozwiązań technicznych o najwyższych uzasadnionych ekonomicznie standardach </w:t>
      </w:r>
    </w:p>
    <w:p w14:paraId="70A203F9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efektywności energetycznej,</w:t>
      </w:r>
    </w:p>
    <w:p w14:paraId="127F6617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lastRenderedPageBreak/>
        <w:t xml:space="preserve">c) czy informacje zawarte w dokumentacji w zakresie technologii wykonania robót, doboru materiałów i urządzeń określają przedmiot zamówienia w sposób zgodny z Prawem zamówień publicznych, tzn. bez używania nazw własnych, a jedynie poprzez określenie parametrów precyzujących ich rodzaj, wielkość, standard oraz inne istotne elementy. W przypadku gdy Projektant przedstawi Zamawiającemu dokumentacji projektowej pisemne uzasadnienie, iż wskazanie znaków towarowych, patentów lub pochodzenia jest uzasadnione specyfiką rozwiązań i brakiem możliwości ich opisu za pomocą dostatecznie dokładnych określeń, a wskazanie takiemu towarzyszą wyrazy „lub równoważny”. Wykonawca sprawdzi zasadność wyboru tych parametrów techniczno-jakościowych, których zachowanie będzie świadczyć o równoważności materiałów, urządzeń i rozwiązań technicznych przewidzianych w wykonanych opracowaniach oraz przeanalizuje parametry równoważności. Wykonawca zweryfikuje, czy wymagania w zakresie zaprojektowanych rozwiązań spełnia co najmniej trzech potencjalnych wykonawców. </w:t>
      </w:r>
    </w:p>
    <w:p w14:paraId="3C7C32EF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Weryfikacji podlega ponadto, czy w każdym projekcie umieszczono informację dotyczącą Bezpieczeństwa i Ochrony Zdrowia (BIOZ),  </w:t>
      </w:r>
    </w:p>
    <w:p w14:paraId="03BAC59B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dokona szczegółowej analizy Projektów wykonawczych, </w:t>
      </w:r>
      <w:proofErr w:type="spellStart"/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STWiORB</w:t>
      </w:r>
      <w:proofErr w:type="spellEnd"/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, przedmiarów robót i kosztorysów inwestorskich.  </w:t>
      </w:r>
    </w:p>
    <w:p w14:paraId="2F3B896D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 zakresie opisu technicznego: minimalne parametry techniczne, cechy użytkowe oraz jakościowe, czy zawiera rysunki z wymiarami.  </w:t>
      </w:r>
    </w:p>
    <w:p w14:paraId="1A13E454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 zakresie części graficznej: czy rysunki są czytelne i spójne z opisem technicznym.  </w:t>
      </w:r>
    </w:p>
    <w:p w14:paraId="082B3A2B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powinien zawierać wykaz wszelkich stwierdzonych wad, uchybień, usterek lub wskazanie obszarów, które wymagają wyjaśnienia zastosowanych rozwiązań projektowych, w zakresie zgodności z koncepcją Zamawiającego, zleceniem i przepisami prawa. Dokument ten powinien obejmować sprawdzenie całej dokumentacji projektowo-kosztorysowej w zakresie kompletności, zgodności i spójności wszystkich dokumentów wchodzących w jej skład.  </w:t>
      </w:r>
    </w:p>
    <w:p w14:paraId="7D633A51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przedstawi swoją opinię w sporządzonym przez siebie dokumencie na temat Dokumentacji opracowanej przez projektanta. </w:t>
      </w:r>
    </w:p>
    <w:p w14:paraId="62C12631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Ocena dokumentacji sporządzona zostanie w formie oddzielnego opracowania w 4 egz. papierowych + kopia na nośniku elektronicznym (lub przesłana za pomocą poczty elektronicznej na podany przez Zamawiającego adres email).</w:t>
      </w:r>
    </w:p>
    <w:p w14:paraId="26E30DE1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 xml:space="preserve">IV. Wykonawca zobowiązany jest w ramach Umowy w szczególności do: </w:t>
      </w:r>
    </w:p>
    <w:p w14:paraId="6F982FAD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a) udziału w spotkaniach organizowanych z udziałem Wykonawcy Dokumentacji i Zamawiającego, które związane będą z uwagami wniesionymi w koreferacie; </w:t>
      </w:r>
    </w:p>
    <w:p w14:paraId="3C69EFD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b) udziału w ewentualnych spotkaniach w celu wyjaśnienia zajętego stanowiska odnośnie do Dokumentacji. </w:t>
      </w:r>
    </w:p>
    <w:p w14:paraId="4723E067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V. Szczegółowe warunki realizacji zamówienia zawarto we wzorze umowy.</w:t>
      </w:r>
    </w:p>
    <w:p w14:paraId="4664B791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VI. Z postępowania zostają wykluczeni: projektant Dokumentacji Projektowej podlegającej ocenie, a także pozostałe osoby wymienione w Dokumentacji Projektowej, które tworzyły, współtworzyły lub sprawdzały Dokumentację Projektową we współpracy z jednostką projektową.  </w:t>
      </w:r>
    </w:p>
    <w:p w14:paraId="20E321F3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A2CD0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B5F09E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DCBB10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010A3D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F28D32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1F7221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6A5A52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17B8B4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15C515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367B7E" w14:textId="77777777" w:rsidR="0031689C" w:rsidRPr="0087577E" w:rsidRDefault="0031689C" w:rsidP="0031689C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Załącznik nr 2 do umowy</w:t>
      </w:r>
    </w:p>
    <w:p w14:paraId="082C417B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4D8C1B5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A8C152C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PROTOKÓŁ PRZYJĘCIA DOKUMENTACJI</w:t>
      </w:r>
    </w:p>
    <w:p w14:paraId="5B14F959" w14:textId="77777777" w:rsidR="0031689C" w:rsidRPr="0087577E" w:rsidRDefault="0031689C" w:rsidP="003168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4EAEA64B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Zamawiający: SWPZZPOZ im. dr Barbary Borzym w Radomiu ul. </w:t>
      </w:r>
      <w:proofErr w:type="spellStart"/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Krychnowicka</w:t>
      </w:r>
      <w:proofErr w:type="spellEnd"/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1</w:t>
      </w:r>
    </w:p>
    <w:p w14:paraId="1D2E78B8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1AD9ECC9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Wykonawca……………………………………………………………………………………...</w:t>
      </w:r>
    </w:p>
    <w:p w14:paraId="355D8881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604A7A27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Nazwa opracowania:…………………………………………………………………………….</w:t>
      </w:r>
    </w:p>
    <w:p w14:paraId="243D1A56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31689C" w:rsidRPr="0087577E" w14:paraId="2B3C164B" w14:textId="77777777" w:rsidTr="00A1047C">
        <w:trPr>
          <w:trHeight w:val="1159"/>
        </w:trPr>
        <w:tc>
          <w:tcPr>
            <w:tcW w:w="9212" w:type="dxa"/>
          </w:tcPr>
          <w:p w14:paraId="57282BDC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Lp.1</w:t>
            </w:r>
          </w:p>
          <w:p w14:paraId="3B276FDD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72FB3C10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przekazania………………………………..</w:t>
            </w:r>
          </w:p>
        </w:tc>
      </w:tr>
      <w:tr w:rsidR="0031689C" w:rsidRPr="0087577E" w14:paraId="35EDC9A4" w14:textId="77777777" w:rsidTr="00A1047C">
        <w:tc>
          <w:tcPr>
            <w:tcW w:w="9212" w:type="dxa"/>
          </w:tcPr>
          <w:p w14:paraId="3B30050D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Lp.2</w:t>
            </w:r>
          </w:p>
          <w:p w14:paraId="3C3E9A57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48B3D48C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</w:t>
            </w:r>
          </w:p>
        </w:tc>
      </w:tr>
      <w:tr w:rsidR="0031689C" w:rsidRPr="0087577E" w14:paraId="5D4924AA" w14:textId="77777777" w:rsidTr="00A1047C">
        <w:tc>
          <w:tcPr>
            <w:tcW w:w="9212" w:type="dxa"/>
          </w:tcPr>
          <w:p w14:paraId="7E5D56B1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Lp.3</w:t>
            </w:r>
          </w:p>
          <w:p w14:paraId="5DD3B464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1DBC5658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</w:t>
            </w:r>
          </w:p>
        </w:tc>
      </w:tr>
      <w:tr w:rsidR="0031689C" w:rsidRPr="0087577E" w14:paraId="69C1A7A2" w14:textId="77777777" w:rsidTr="00A1047C">
        <w:tc>
          <w:tcPr>
            <w:tcW w:w="9212" w:type="dxa"/>
          </w:tcPr>
          <w:p w14:paraId="5A107E86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Lp.4</w:t>
            </w:r>
          </w:p>
          <w:p w14:paraId="45D2C2AE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Decyzje administracyjne:</w:t>
            </w:r>
          </w:p>
          <w:p w14:paraId="41836B8C" w14:textId="77777777" w:rsidR="0031689C" w:rsidRPr="0087577E" w:rsidRDefault="0031689C" w:rsidP="00A10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8757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</w:t>
            </w:r>
          </w:p>
        </w:tc>
      </w:tr>
    </w:tbl>
    <w:p w14:paraId="4548E085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Wykonawca oświadcza, że sporządzona weryfikacja dokumentacji projektowo – kosztorysowa została wykonana prawidłowo zgodnie z obowiązującymi przepisami i zapisami umowy nr…………...</w:t>
      </w:r>
    </w:p>
    <w:p w14:paraId="17DA3306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8E42574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Termin umowny nie został/został* dotrzymany. </w:t>
      </w:r>
    </w:p>
    <w:p w14:paraId="537D966D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1400B1C9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Protokół sporządzono w trzech jednobrzmiących egzemplarzach. Jeden dla Wykonawcy, dwa dla Zamawiającego. </w:t>
      </w:r>
    </w:p>
    <w:p w14:paraId="79B12BDB" w14:textId="77777777" w:rsidR="0031689C" w:rsidRPr="0087577E" w:rsidRDefault="0031689C" w:rsidP="0031689C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</w:p>
    <w:p w14:paraId="1CEC6779" w14:textId="77777777" w:rsidR="0031689C" w:rsidRPr="0087577E" w:rsidRDefault="0031689C" w:rsidP="0031689C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Uwagi:</w:t>
      </w:r>
    </w:p>
    <w:p w14:paraId="344A4AA0" w14:textId="77777777" w:rsidR="0031689C" w:rsidRPr="0087577E" w:rsidRDefault="0031689C" w:rsidP="0031689C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……………………………………………………………………………………………………….</w:t>
      </w:r>
    </w:p>
    <w:p w14:paraId="211DA269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           </w:t>
      </w:r>
    </w:p>
    <w:p w14:paraId="08EC5829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6DFED158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63B1FC80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…………………………….                                                                       ………………………………</w:t>
      </w:r>
    </w:p>
    <w:p w14:paraId="3E30AB1E" w14:textId="77777777" w:rsidR="0031689C" w:rsidRPr="0087577E" w:rsidRDefault="0031689C" w:rsidP="00316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8757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               Zamawiający                                                                                           Wykonawca</w:t>
      </w:r>
    </w:p>
    <w:p w14:paraId="6C2177F6" w14:textId="77777777" w:rsidR="0031689C" w:rsidRPr="0087577E" w:rsidRDefault="0031689C" w:rsidP="00316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03FEF1" w14:textId="77777777" w:rsidR="0031689C" w:rsidRDefault="0031689C" w:rsidP="0031689C">
      <w:pPr>
        <w:spacing w:after="0" w:line="276" w:lineRule="auto"/>
        <w:jc w:val="center"/>
      </w:pPr>
    </w:p>
    <w:p w14:paraId="0AB2FCF9" w14:textId="77777777" w:rsidR="005F2C33" w:rsidRDefault="005F2C33"/>
    <w:sectPr w:rsidR="005F2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C3C"/>
    <w:multiLevelType w:val="hybridMultilevel"/>
    <w:tmpl w:val="A318539A"/>
    <w:lvl w:ilvl="0" w:tplc="A2422DA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8" w:hanging="360"/>
      </w:pPr>
    </w:lvl>
    <w:lvl w:ilvl="2" w:tplc="0415001B" w:tentative="1">
      <w:start w:val="1"/>
      <w:numFmt w:val="lowerRoman"/>
      <w:lvlText w:val="%3."/>
      <w:lvlJc w:val="right"/>
      <w:pPr>
        <w:ind w:left="1378" w:hanging="180"/>
      </w:pPr>
    </w:lvl>
    <w:lvl w:ilvl="3" w:tplc="0415000F" w:tentative="1">
      <w:start w:val="1"/>
      <w:numFmt w:val="decimal"/>
      <w:lvlText w:val="%4."/>
      <w:lvlJc w:val="left"/>
      <w:pPr>
        <w:ind w:left="2098" w:hanging="360"/>
      </w:pPr>
    </w:lvl>
    <w:lvl w:ilvl="4" w:tplc="04150019" w:tentative="1">
      <w:start w:val="1"/>
      <w:numFmt w:val="lowerLetter"/>
      <w:lvlText w:val="%5."/>
      <w:lvlJc w:val="left"/>
      <w:pPr>
        <w:ind w:left="2818" w:hanging="360"/>
      </w:pPr>
    </w:lvl>
    <w:lvl w:ilvl="5" w:tplc="0415001B" w:tentative="1">
      <w:start w:val="1"/>
      <w:numFmt w:val="lowerRoman"/>
      <w:lvlText w:val="%6."/>
      <w:lvlJc w:val="right"/>
      <w:pPr>
        <w:ind w:left="3538" w:hanging="180"/>
      </w:pPr>
    </w:lvl>
    <w:lvl w:ilvl="6" w:tplc="0415000F" w:tentative="1">
      <w:start w:val="1"/>
      <w:numFmt w:val="decimal"/>
      <w:lvlText w:val="%7."/>
      <w:lvlJc w:val="left"/>
      <w:pPr>
        <w:ind w:left="4258" w:hanging="360"/>
      </w:pPr>
    </w:lvl>
    <w:lvl w:ilvl="7" w:tplc="04150019" w:tentative="1">
      <w:start w:val="1"/>
      <w:numFmt w:val="lowerLetter"/>
      <w:lvlText w:val="%8."/>
      <w:lvlJc w:val="left"/>
      <w:pPr>
        <w:ind w:left="4978" w:hanging="360"/>
      </w:pPr>
    </w:lvl>
    <w:lvl w:ilvl="8" w:tplc="0415001B" w:tentative="1">
      <w:start w:val="1"/>
      <w:numFmt w:val="lowerRoman"/>
      <w:lvlText w:val="%9."/>
      <w:lvlJc w:val="right"/>
      <w:pPr>
        <w:ind w:left="5698" w:hanging="180"/>
      </w:pPr>
    </w:lvl>
  </w:abstractNum>
  <w:abstractNum w:abstractNumId="1" w15:restartNumberingAfterBreak="0">
    <w:nsid w:val="0FC65D48"/>
    <w:multiLevelType w:val="hybridMultilevel"/>
    <w:tmpl w:val="CC2E9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86675"/>
    <w:multiLevelType w:val="hybridMultilevel"/>
    <w:tmpl w:val="D60E5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03948"/>
    <w:multiLevelType w:val="hybridMultilevel"/>
    <w:tmpl w:val="D7DE1E3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EA77DDB"/>
    <w:multiLevelType w:val="hybridMultilevel"/>
    <w:tmpl w:val="1EBECE68"/>
    <w:lvl w:ilvl="0" w:tplc="9708A54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00" w:hanging="360"/>
      </w:pPr>
    </w:lvl>
    <w:lvl w:ilvl="2" w:tplc="0415001B" w:tentative="1">
      <w:start w:val="1"/>
      <w:numFmt w:val="lowerRoman"/>
      <w:lvlText w:val="%3."/>
      <w:lvlJc w:val="right"/>
      <w:pPr>
        <w:ind w:left="1520" w:hanging="180"/>
      </w:pPr>
    </w:lvl>
    <w:lvl w:ilvl="3" w:tplc="0415000F" w:tentative="1">
      <w:start w:val="1"/>
      <w:numFmt w:val="decimal"/>
      <w:lvlText w:val="%4."/>
      <w:lvlJc w:val="left"/>
      <w:pPr>
        <w:ind w:left="2240" w:hanging="360"/>
      </w:pPr>
    </w:lvl>
    <w:lvl w:ilvl="4" w:tplc="04150019" w:tentative="1">
      <w:start w:val="1"/>
      <w:numFmt w:val="lowerLetter"/>
      <w:lvlText w:val="%5."/>
      <w:lvlJc w:val="left"/>
      <w:pPr>
        <w:ind w:left="2960" w:hanging="360"/>
      </w:pPr>
    </w:lvl>
    <w:lvl w:ilvl="5" w:tplc="0415001B" w:tentative="1">
      <w:start w:val="1"/>
      <w:numFmt w:val="lowerRoman"/>
      <w:lvlText w:val="%6."/>
      <w:lvlJc w:val="right"/>
      <w:pPr>
        <w:ind w:left="3680" w:hanging="180"/>
      </w:pPr>
    </w:lvl>
    <w:lvl w:ilvl="6" w:tplc="0415000F" w:tentative="1">
      <w:start w:val="1"/>
      <w:numFmt w:val="decimal"/>
      <w:lvlText w:val="%7."/>
      <w:lvlJc w:val="left"/>
      <w:pPr>
        <w:ind w:left="4400" w:hanging="360"/>
      </w:pPr>
    </w:lvl>
    <w:lvl w:ilvl="7" w:tplc="04150019" w:tentative="1">
      <w:start w:val="1"/>
      <w:numFmt w:val="lowerLetter"/>
      <w:lvlText w:val="%8."/>
      <w:lvlJc w:val="left"/>
      <w:pPr>
        <w:ind w:left="5120" w:hanging="360"/>
      </w:pPr>
    </w:lvl>
    <w:lvl w:ilvl="8" w:tplc="041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5" w15:restartNumberingAfterBreak="0">
    <w:nsid w:val="34B304EE"/>
    <w:multiLevelType w:val="hybridMultilevel"/>
    <w:tmpl w:val="B4AA6A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F6547D5"/>
    <w:multiLevelType w:val="hybridMultilevel"/>
    <w:tmpl w:val="D316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5627E"/>
    <w:multiLevelType w:val="hybridMultilevel"/>
    <w:tmpl w:val="6ECE624A"/>
    <w:lvl w:ilvl="0" w:tplc="0415000F">
      <w:start w:val="1"/>
      <w:numFmt w:val="decimal"/>
      <w:lvlText w:val="%1.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8" w15:restartNumberingAfterBreak="0">
    <w:nsid w:val="439A38AF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27339"/>
    <w:multiLevelType w:val="hybridMultilevel"/>
    <w:tmpl w:val="5BF8B2CE"/>
    <w:lvl w:ilvl="0" w:tplc="04150011">
      <w:start w:val="1"/>
      <w:numFmt w:val="decimal"/>
      <w:lvlText w:val="%1)"/>
      <w:lvlJc w:val="left"/>
      <w:pPr>
        <w:ind w:left="2004" w:hanging="360"/>
      </w:pPr>
    </w:lvl>
    <w:lvl w:ilvl="1" w:tplc="04150019" w:tentative="1">
      <w:start w:val="1"/>
      <w:numFmt w:val="lowerLetter"/>
      <w:lvlText w:val="%2."/>
      <w:lvlJc w:val="left"/>
      <w:pPr>
        <w:ind w:left="2724" w:hanging="360"/>
      </w:pPr>
    </w:lvl>
    <w:lvl w:ilvl="2" w:tplc="0415001B" w:tentative="1">
      <w:start w:val="1"/>
      <w:numFmt w:val="lowerRoman"/>
      <w:lvlText w:val="%3."/>
      <w:lvlJc w:val="right"/>
      <w:pPr>
        <w:ind w:left="3444" w:hanging="180"/>
      </w:pPr>
    </w:lvl>
    <w:lvl w:ilvl="3" w:tplc="0415000F" w:tentative="1">
      <w:start w:val="1"/>
      <w:numFmt w:val="decimal"/>
      <w:lvlText w:val="%4."/>
      <w:lvlJc w:val="left"/>
      <w:pPr>
        <w:ind w:left="4164" w:hanging="360"/>
      </w:pPr>
    </w:lvl>
    <w:lvl w:ilvl="4" w:tplc="04150019" w:tentative="1">
      <w:start w:val="1"/>
      <w:numFmt w:val="lowerLetter"/>
      <w:lvlText w:val="%5."/>
      <w:lvlJc w:val="left"/>
      <w:pPr>
        <w:ind w:left="4884" w:hanging="360"/>
      </w:pPr>
    </w:lvl>
    <w:lvl w:ilvl="5" w:tplc="0415001B" w:tentative="1">
      <w:start w:val="1"/>
      <w:numFmt w:val="lowerRoman"/>
      <w:lvlText w:val="%6."/>
      <w:lvlJc w:val="right"/>
      <w:pPr>
        <w:ind w:left="5604" w:hanging="180"/>
      </w:pPr>
    </w:lvl>
    <w:lvl w:ilvl="6" w:tplc="0415000F" w:tentative="1">
      <w:start w:val="1"/>
      <w:numFmt w:val="decimal"/>
      <w:lvlText w:val="%7."/>
      <w:lvlJc w:val="left"/>
      <w:pPr>
        <w:ind w:left="6324" w:hanging="360"/>
      </w:pPr>
    </w:lvl>
    <w:lvl w:ilvl="7" w:tplc="04150019" w:tentative="1">
      <w:start w:val="1"/>
      <w:numFmt w:val="lowerLetter"/>
      <w:lvlText w:val="%8."/>
      <w:lvlJc w:val="left"/>
      <w:pPr>
        <w:ind w:left="7044" w:hanging="360"/>
      </w:pPr>
    </w:lvl>
    <w:lvl w:ilvl="8" w:tplc="0415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10" w15:restartNumberingAfterBreak="0">
    <w:nsid w:val="59542F23"/>
    <w:multiLevelType w:val="hybridMultilevel"/>
    <w:tmpl w:val="8C5AE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5B2FA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000D3"/>
    <w:multiLevelType w:val="hybridMultilevel"/>
    <w:tmpl w:val="AE22E70A"/>
    <w:lvl w:ilvl="0" w:tplc="0C601FC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0C41316"/>
    <w:multiLevelType w:val="hybridMultilevel"/>
    <w:tmpl w:val="4BFA0CEA"/>
    <w:lvl w:ilvl="0" w:tplc="B0E011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023CC"/>
    <w:multiLevelType w:val="hybridMultilevel"/>
    <w:tmpl w:val="00C002F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AAE3003"/>
    <w:multiLevelType w:val="hybridMultilevel"/>
    <w:tmpl w:val="0204B4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ED42C0"/>
    <w:multiLevelType w:val="hybridMultilevel"/>
    <w:tmpl w:val="F326B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243844">
    <w:abstractNumId w:val="13"/>
  </w:num>
  <w:num w:numId="2" w16cid:durableId="423114512">
    <w:abstractNumId w:val="4"/>
  </w:num>
  <w:num w:numId="3" w16cid:durableId="345179908">
    <w:abstractNumId w:val="9"/>
  </w:num>
  <w:num w:numId="4" w16cid:durableId="1466240969">
    <w:abstractNumId w:val="12"/>
  </w:num>
  <w:num w:numId="5" w16cid:durableId="189077666">
    <w:abstractNumId w:val="14"/>
  </w:num>
  <w:num w:numId="6" w16cid:durableId="1423142319">
    <w:abstractNumId w:val="2"/>
  </w:num>
  <w:num w:numId="7" w16cid:durableId="254705460">
    <w:abstractNumId w:val="11"/>
  </w:num>
  <w:num w:numId="8" w16cid:durableId="1059789387">
    <w:abstractNumId w:val="8"/>
  </w:num>
  <w:num w:numId="9" w16cid:durableId="1274284480">
    <w:abstractNumId w:val="7"/>
  </w:num>
  <w:num w:numId="10" w16cid:durableId="1236892946">
    <w:abstractNumId w:val="0"/>
  </w:num>
  <w:num w:numId="11" w16cid:durableId="523906773">
    <w:abstractNumId w:val="10"/>
  </w:num>
  <w:num w:numId="12" w16cid:durableId="733314850">
    <w:abstractNumId w:val="1"/>
  </w:num>
  <w:num w:numId="13" w16cid:durableId="581523548">
    <w:abstractNumId w:val="15"/>
  </w:num>
  <w:num w:numId="14" w16cid:durableId="845828450">
    <w:abstractNumId w:val="3"/>
  </w:num>
  <w:num w:numId="15" w16cid:durableId="1577401384">
    <w:abstractNumId w:val="6"/>
  </w:num>
  <w:num w:numId="16" w16cid:durableId="36861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0D"/>
    <w:rsid w:val="0008315F"/>
    <w:rsid w:val="0031689C"/>
    <w:rsid w:val="003D7414"/>
    <w:rsid w:val="005F2C33"/>
    <w:rsid w:val="006A4E5D"/>
    <w:rsid w:val="008D013D"/>
    <w:rsid w:val="00922AF5"/>
    <w:rsid w:val="009F780D"/>
    <w:rsid w:val="00A343A0"/>
    <w:rsid w:val="00A655CC"/>
    <w:rsid w:val="00AC4EEA"/>
    <w:rsid w:val="00B75CE7"/>
    <w:rsid w:val="00C550A2"/>
    <w:rsid w:val="00F7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42DB"/>
  <w15:chartTrackingRefBased/>
  <w15:docId w15:val="{AD4BA583-6D64-4D65-A4BC-36AE99DA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89C"/>
  </w:style>
  <w:style w:type="paragraph" w:styleId="Nagwek1">
    <w:name w:val="heading 1"/>
    <w:basedOn w:val="Normalny"/>
    <w:next w:val="Normalny"/>
    <w:link w:val="Nagwek1Znak"/>
    <w:uiPriority w:val="9"/>
    <w:qFormat/>
    <w:rsid w:val="009F7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7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8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7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78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78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78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78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78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78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7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8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78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78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78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78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78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78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78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7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7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7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78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78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78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78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78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78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wel.witczak@szpitalpsychiatryczny.rad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3151</Words>
  <Characters>18908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3</cp:revision>
  <dcterms:created xsi:type="dcterms:W3CDTF">2026-07-13T10:44:00Z</dcterms:created>
  <dcterms:modified xsi:type="dcterms:W3CDTF">2026-07-14T08:35:00Z</dcterms:modified>
</cp:coreProperties>
</file>